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A0" w:rsidRPr="00843A5F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</w:pPr>
      <w:r w:rsidRPr="00273745">
        <w:rPr>
          <w:rFonts w:ascii="Arial" w:hAnsi="Arial" w:cs="Arial"/>
        </w:rPr>
        <w:t xml:space="preserve">  </w:t>
      </w:r>
      <w:r w:rsidR="007303BB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3</w:t>
      </w:r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 сочных дня в Карелии. </w:t>
      </w:r>
      <w:proofErr w:type="spellStart"/>
      <w:r w:rsidR="007303BB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Лайт</w:t>
      </w:r>
      <w:proofErr w:type="spellEnd"/>
      <w:r w:rsidR="007303BB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 </w:t>
      </w:r>
      <w:r w:rsidR="007303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CE1D96" w:rsidRPr="00CE1D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303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дня/2</w:t>
      </w:r>
      <w:r w:rsidR="002E0302" w:rsidRPr="002E03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4F0FA0" w:rsidRPr="004B1F4D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F0FA0" w:rsidRDefault="00CE1D96" w:rsidP="004E5BE0">
      <w:pPr>
        <w:spacing w:after="0" w:line="240" w:lineRule="auto"/>
        <w:rPr>
          <w:rFonts w:ascii="Arial" w:hAnsi="Arial" w:cs="Arial"/>
          <w:b/>
          <w:sz w:val="24"/>
          <w:szCs w:val="24"/>
          <w:lang w:val="ru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Санкт-Петербург – «Фермерская усадьба» – Алексан</w:t>
      </w:r>
      <w:r w:rsidR="00843A5F">
        <w:rPr>
          <w:rFonts w:ascii="Arial" w:hAnsi="Arial" w:cs="Arial"/>
          <w:b/>
          <w:sz w:val="24"/>
          <w:szCs w:val="24"/>
          <w:lang w:val="ru"/>
        </w:rPr>
        <w:t>дро-Свирский монастырь – Олонец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>(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Музей карелов-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ливвиков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>) – Д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еревня 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Киндасово</w:t>
      </w:r>
      <w:proofErr w:type="spellEnd"/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Петрозаводск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7303BB">
        <w:rPr>
          <w:rFonts w:ascii="Arial" w:hAnsi="Arial" w:cs="Arial"/>
          <w:b/>
          <w:sz w:val="24"/>
          <w:szCs w:val="24"/>
          <w:lang w:val="ru"/>
        </w:rPr>
        <w:t xml:space="preserve">Вотчина </w:t>
      </w:r>
      <w:proofErr w:type="spellStart"/>
      <w:r w:rsidR="007303BB">
        <w:rPr>
          <w:rFonts w:ascii="Arial" w:hAnsi="Arial" w:cs="Arial"/>
          <w:b/>
          <w:sz w:val="24"/>
          <w:szCs w:val="24"/>
          <w:lang w:val="ru"/>
        </w:rPr>
        <w:t>Талвиу</w:t>
      </w:r>
      <w:r w:rsidR="007303BB" w:rsidRPr="00843A5F">
        <w:rPr>
          <w:rFonts w:ascii="Arial" w:hAnsi="Arial" w:cs="Arial"/>
          <w:b/>
          <w:sz w:val="24"/>
          <w:szCs w:val="24"/>
          <w:lang w:val="ru"/>
        </w:rPr>
        <w:t>кко</w:t>
      </w:r>
      <w:proofErr w:type="spellEnd"/>
      <w:r w:rsidR="008C745A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DB1951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DB1951" w:rsidRP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Водопады 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Ахвенкоски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Горный парк «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Рускеала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» </w:t>
      </w:r>
      <w:r w:rsidR="004E5BE0" w:rsidRPr="00843A5F">
        <w:rPr>
          <w:rFonts w:ascii="Arial" w:hAnsi="Arial" w:cs="Arial"/>
          <w:b/>
          <w:sz w:val="24"/>
          <w:szCs w:val="24"/>
          <w:lang w:val="ru"/>
        </w:rPr>
        <w:t>– Сортавала</w:t>
      </w:r>
      <w:r w:rsidR="008C745A">
        <w:rPr>
          <w:rFonts w:ascii="Arial" w:hAnsi="Arial" w:cs="Arial"/>
          <w:b/>
          <w:sz w:val="24"/>
          <w:szCs w:val="24"/>
          <w:lang w:val="ru"/>
        </w:rPr>
        <w:t xml:space="preserve"> – Ф</w:t>
      </w:r>
      <w:r w:rsidR="008C745A" w:rsidRPr="00843A5F">
        <w:rPr>
          <w:rFonts w:ascii="Arial" w:hAnsi="Arial" w:cs="Arial"/>
          <w:b/>
          <w:sz w:val="24"/>
          <w:szCs w:val="24"/>
          <w:lang w:val="ru"/>
        </w:rPr>
        <w:t>ирменный магазин форелевого хозяйства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C745A">
        <w:rPr>
          <w:rFonts w:ascii="Arial" w:hAnsi="Arial" w:cs="Arial"/>
          <w:b/>
          <w:sz w:val="24"/>
          <w:szCs w:val="24"/>
          <w:lang w:val="ru"/>
        </w:rPr>
        <w:t>–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4E5BE0" w:rsidRPr="00843A5F">
        <w:rPr>
          <w:rFonts w:ascii="Arial" w:hAnsi="Arial" w:cs="Arial"/>
          <w:b/>
          <w:sz w:val="24"/>
          <w:szCs w:val="24"/>
          <w:lang w:val="ru"/>
        </w:rPr>
        <w:t>Санкт-Петербург</w:t>
      </w:r>
      <w:r w:rsidR="004E5BE0">
        <w:rPr>
          <w:rFonts w:ascii="Arial" w:hAnsi="Arial" w:cs="Arial"/>
          <w:b/>
          <w:sz w:val="24"/>
          <w:szCs w:val="24"/>
          <w:lang w:val="ru"/>
        </w:rPr>
        <w:t>*</w:t>
      </w:r>
    </w:p>
    <w:p w:rsidR="004E5BE0" w:rsidRDefault="004E5BE0" w:rsidP="004E5BE0">
      <w:pPr>
        <w:spacing w:after="0" w:line="240" w:lineRule="auto"/>
        <w:rPr>
          <w:rFonts w:ascii="Arial" w:hAnsi="Arial" w:cs="Arial"/>
          <w:b/>
        </w:rPr>
      </w:pPr>
    </w:p>
    <w:p w:rsidR="004F0FA0" w:rsidRDefault="004F0FA0" w:rsidP="004F0FA0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F0FA0" w:rsidRPr="00FD11A6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Pr="001D79FA" w:rsidRDefault="002E0302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303BB" w:rsidRPr="007303BB" w:rsidRDefault="007303BB" w:rsidP="007303BB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За три дня мы проедем вокруг Ладожского озера и покажем все самое стоящее, что должен увидеть каждый гость Карелии. Дивные природные пейзажи будут радовать взгляд, а тщательно продуманный маршрут тура станет увлекательным путешествием по вехам истории. Органичным дополнением вашего отдыха станут вечера в столице Карелии Петрозаводске – свободное </w:t>
            </w:r>
            <w:proofErr w:type="gram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время  для</w:t>
            </w:r>
            <w:proofErr w:type="gram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знакомства с карельской кухней и для приятных прогулок по набережной. Вы сами будете выбирать, чем заняться: пойти на экскурсию в легендарный парк «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Рускеала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», отправиться в поездку на снегоходах или отдохнуть в своём темпе. Осенне-зимний сезон выгодно подчеркивает строгую красоту Русского Севера. Откройте свою Карелию вместе с нами! </w:t>
            </w:r>
          </w:p>
          <w:p w:rsidR="00843A5F" w:rsidRPr="007303BB" w:rsidRDefault="00843A5F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2E030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Программа тура:</w:t>
            </w:r>
          </w:p>
          <w:p w:rsidR="007303BB" w:rsidRPr="007303BB" w:rsidRDefault="007303BB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06:45 – Подача автобуса к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Место посадки: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СПб., ст. м. «Площадь Восстания», Лиговский просп., 10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Ориентир: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гостиница «Октябрьская», парковка вдоль тротуара от книжного магазина «Буквоед» до конца здания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07:00 – Отправление автобуса от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07:25 – Подача автобуса к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Место посадки: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СПб., ст. м. «Улица Дыбенко»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Ориентир: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остановка общественного транспорта, ул. Большевиков, 21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07:30 – Отправление автобуса от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09:00 – Авторская трассовая экскурсия о народах и землях </w:t>
            </w:r>
            <w:proofErr w:type="spellStart"/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Приладожья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Начало пути – это начало увлекательной истории, которая сложится из рассказов нашего гида. От самого возникновения Карелии –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10:00 –«Фермерская усадьба»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В «Фермерской усадьбе» можно найти всё, что есть на настоящей ферме: трапезную, пекарню и мини-зоопарк. Здесь выращиваются экологически чистые продукты, из которых затем готовятся блюда по старинным вепсским рецептам, их можно приобрести и взять с собой: рыбу, хлеб, домашние колбасы, карельские наливки и многое другое. В «Фермерской усадьбе» вы можете устроить себе полноценный сытный завтрак, чтобы набраться сил: впереди всё самое интересное.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Завтрак и услуги комплекса не входят в стоимость тура и приобретаются на месте по желанию.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11:30 – Экскурсия по Александро-Свирскому монастырю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12:30 – Обед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В свободное время после экскурсии вам будет предложен комплексный обед в кафе. </w:t>
            </w:r>
            <w:r w:rsidRPr="007303B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Оплачивается на месте по желанию, диапазон цен – 650-850 руб.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14:30 – Олонец. Музей карелов-</w:t>
            </w:r>
            <w:proofErr w:type="spellStart"/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Олонец является первым карельским городом, откуда впоследствии разрослась Карелия, а потому там расположен музей с </w:t>
            </w:r>
            <w:proofErr w:type="gram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богатейшей  коллекцией</w:t>
            </w:r>
            <w:proofErr w:type="gram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экспонатов и памятников материальной и духовной культуры карелов-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. Наглядно представлены быт, промыслы и обрядность предков современных карелов, специальная выставка посвящена купеческому сословию Олонца. Отдельного упоминания заслуживает персонал музея – люди, настолько влюбленные в историю края, что непременно заражают своим увлечением всех посетителей. Это точно тот музей, в котором никому не бывает скучно!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Аутентичный облик поселения невозможно представить без знаменитых 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олонецких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подвесных пешеходных мостов, которые будет возможность осмотреть во время небольшой 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фотопаузы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. Плавные изгибы деревянных конструкций над гладью воды запомнятся вам как воплощение равновесия дел рук 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lastRenderedPageBreak/>
              <w:t>человеческих и природной тишины.</w:t>
            </w: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br/>
            </w: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br/>
              <w:t xml:space="preserve">17:00 – Интерактивная программа в самой веселой деревне </w:t>
            </w:r>
            <w:proofErr w:type="spellStart"/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Деревня </w:t>
            </w:r>
            <w:proofErr w:type="spellStart"/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 – это «суверенное государство»,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которым объявляют себя 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, и самая веселая деревня в Карелии.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По приезде вы сразу же попадете в руки «Семейки весельчаков». Во время интерактивной программы они познакомят вас с музыкальной культурой Карелии, и такие слова, как «кантеле», «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йоухикко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йойги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пийрилейки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«руны», приобретут смысл.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Жителями 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являются не только люди, но и куклы – Катти да Василь. Они знакомят гостей с особенностями 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киндасовской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трапезы, рассказывают, как </w:t>
            </w:r>
            <w:proofErr w:type="spellStart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кашу варили и зачем за маслом в амбар бегали. И конечно же, вас не отпустят без чая на родниковой водичке с карельской домашней выпечкой!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19:30 – Петрозаводск. Заселение в отель и свободное время на ужин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По прибытии в столицу Карелии – город Петрозаводск у вас будет время, чтобы познакомиться </w:t>
            </w: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с еще одной достопримечательностью – карельской кухней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– во время ужина. В Петрозаводске существует несколько ресторанов, предлагающих гостям национальную кухню. Мы рекомендуем посетить </w:t>
            </w:r>
            <w:r w:rsidRPr="007303BB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видовой ресторан «Фрегат»</w:t>
            </w:r>
            <w:r w:rsidRPr="007303BB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, расположенный на берегу Онежского озера. Уютная, теплая обстановка дополнена прекрасным меню, в котором вы найдете разнообразные карельские блюда, чаи из местных трав, настойки из местных ягод.</w:t>
            </w:r>
          </w:p>
        </w:tc>
      </w:tr>
      <w:tr w:rsidR="004F0FA0" w:rsidRPr="001D79FA" w:rsidTr="006C67F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08:00 – Завтрак в отеле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Во второй день вашего путешествия вы можете провести свободное время на ваше усмотрение: отдохнуть в столице Карелии Петрозаводске или отправиться в активное приключение по заснеженным просторам Карелии!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Активные развлечения приобретаются по желанию за доп. плату в момент бронирования тура.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ru"/>
              </w:rPr>
            </w:pP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ru"/>
              </w:rPr>
              <w:t xml:space="preserve">Вариант 1. </w:t>
            </w: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  <w:lang w:val="ru"/>
              </w:rPr>
              <w:t>«Снегоходный вираж» (4,5 часа)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Морозный, пахнущий хвоей воздух, заснеженный лес и сказочно красивые трассы… Вы получите незабываемые впечатления и мощный заряд бодрости, приняв участие в снегоходном приключении, начинающемся в вотчине 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арельского Деда Мороза –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Группу по подготовленной трассе ведет опытный инструктор, а управление современным снегоходом доступно даже новичку. </w:t>
            </w:r>
          </w:p>
          <w:p w:rsid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Сбор группы. Отправление из Петрозаводска </w:t>
            </w: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(время отправления необходимо заранее согласовать с менеджером во время бронирования)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Прибытие на место начала программы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30 минут: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подбор экипировки. Инструктаж по управлению снегоходом и технике безопасности. Обучение навыкам управления снегоходом на тренировочном полигоне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60 минут: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сафари на снегоходах по лесной трассе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30 минут: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завершение программы. Переодевание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Посещение питомника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, фермы северных оленей и подворья домашних животных!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Отъезд в город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В стоимость входит: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работа инструкторов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аренда снегохода и топливо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аренда экипировки: теплые ветрозащитные комбинезоны, снегоходные шлемы с забралом, подшлемник, снегоходная обувь, снегоходные перчатки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посещение питомника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, фермы северных оленей и подворья домашних животных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трансфер: отель – вотчина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Талви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Укко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– отель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Безопасность: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Перед выходом на маршрут инструктор проводит инструктаж по технике безопасности и обучает управлению снегоходом.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Каждый турист подписывает договор материальной ответственности.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 управлению снегоходом допускаются лица старше 18 лет.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Турист обязан: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соблюдать основные положения инструктажа по технике безопасности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выполнять распоряжения инструктора – руководителя группы на всем маршруте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Инструктор имеет право снять туриста с маршрута в любой момент в случае грубого или неоднократного нарушения правил техники безопасности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.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ru"/>
              </w:rPr>
            </w:pP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ru"/>
              </w:rPr>
              <w:t xml:space="preserve">Вариант 2. </w:t>
            </w: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  <w:lang w:val="ru"/>
              </w:rPr>
              <w:t>«Искатели приключений на собачьей упряжке в Карелии»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  <w:lang w:val="ru"/>
              </w:rPr>
              <w:t xml:space="preserve"> (4,5 часа)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В северных краях есть множество неизведанных и скрытых уголков, недоступных даже для пытливых путешественников, куда можно добраться только на собачьей упряжке. У вас есть уникальный шанс прокатиться по самым красивым и загадочным местам близ болот, лесных озер и карельского леса.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Вы познакомитесь с сибирскими и аляскинскими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, которые по сей день помогают выживать человеку в тяжелых условиях Севера. Научитесь запрягать собак и управлять нартой. По возвращении с маршрута вас ждет горячий ароматный чай на карельских травах.</w:t>
            </w:r>
          </w:p>
          <w:p w:rsid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lastRenderedPageBreak/>
              <w:t xml:space="preserve">Сбор группы. Отправление из Петрозаводска </w:t>
            </w: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(время отправления необходимо заранее согласовать с менеджером во время бронирования)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Прибытие на место начала программы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30 минут: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инструктаж по технике безопасности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60 минут (5 км):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катание на упряжках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30 минут: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завершение программы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Посещение питомника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, фермы северных оленей и подворья домашних животных!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Отъезд в город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В стоимость входит: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работа инструкторов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катание на упряжке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посещение питомника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, фермы северных оленей и подворья домашних животных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трансфер: отель – вотчина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Талви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proofErr w:type="spellStart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Укко</w:t>
            </w:r>
            <w:proofErr w:type="spellEnd"/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– отель 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Безопасность: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Перед выходом на маршрут инструктор проводит инструктаж по технике безопасности.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 катанию допускаются лица старше 12 лет.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Турист обязан: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соблюдать основные положения инструктажа по технике безопасности</w:t>
            </w:r>
          </w:p>
          <w:p w:rsidR="007303BB" w:rsidRPr="007303BB" w:rsidRDefault="007303BB" w:rsidP="007303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7303BB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выполнять распоряжения инструктора – руководителя группы на всем маршруте</w:t>
            </w:r>
          </w:p>
          <w:p w:rsidR="004E6DBE" w:rsidRDefault="007303BB" w:rsidP="002E3C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Инструктор имеет право снять туриста с маршрута в любой момент в случае грубого или неоднократного нарушения правил техники безопасности. </w:t>
            </w:r>
          </w:p>
          <w:p w:rsidR="0017206C" w:rsidRDefault="0017206C" w:rsidP="002E3C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</w:p>
          <w:p w:rsidR="0017206C" w:rsidRPr="0017206C" w:rsidRDefault="0017206C" w:rsidP="0017206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</w:tc>
      </w:tr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08:00 – Завтрак в отеле. Сбор группы в автобусе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09:00 – Отправление в сторону горного парка «</w:t>
            </w:r>
            <w:proofErr w:type="spellStart"/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 w:rsid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12:30 – </w:t>
            </w:r>
            <w:proofErr w:type="spellStart"/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Рускеальские</w:t>
            </w:r>
            <w:proofErr w:type="spellEnd"/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водопады </w:t>
            </w:r>
            <w:proofErr w:type="spellStart"/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Ахвенкоски</w:t>
            </w:r>
            <w:proofErr w:type="spellEnd"/>
            <w:r w:rsid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Водопады </w:t>
            </w:r>
            <w:proofErr w:type="spellStart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– небольшие, но живописные каскады на лесной реке </w:t>
            </w:r>
            <w:proofErr w:type="spellStart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Тохмайоки</w:t>
            </w:r>
            <w:proofErr w:type="spellEnd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Экологический маршрут, 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      </w:r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 «Аллее сказок».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Подвесные мостики, протянутые прямо над водопадами,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завершают маршрут и позволяют сделать самые потрясающие кадры. </w:t>
            </w:r>
          </w:p>
          <w:p w:rsidR="007303BB" w:rsidRPr="008C745A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Вход на </w:t>
            </w:r>
            <w:proofErr w:type="spellStart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экотропу</w:t>
            </w:r>
            <w:proofErr w:type="spellEnd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оплачивается дополнительно по желанию</w:t>
            </w:r>
            <w:r w:rsid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(не входит в стоимость тура)</w:t>
            </w:r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.</w:t>
            </w:r>
          </w:p>
          <w:p w:rsid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17206C" w:rsidRPr="004B40BB" w:rsidRDefault="0017206C" w:rsidP="0017206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17206C" w:rsidRPr="0017206C" w:rsidRDefault="0017206C" w:rsidP="007303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14:00 – Горный парк «</w:t>
            </w:r>
            <w:proofErr w:type="spellStart"/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». Самостоятельный обед в кафе парка</w:t>
            </w:r>
            <w:r w:rsid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Горный парк «</w:t>
            </w:r>
            <w:proofErr w:type="spellStart"/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</w:t>
            </w:r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Мраморный каньон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</w:t>
            </w:r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>цветной подсветке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на скалах пейзаж получается действительно сказочным!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303BB" w:rsidRPr="008C745A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Вот самые интересные варианты, как можно провести время в «</w:t>
            </w:r>
            <w:proofErr w:type="spellStart"/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Рускеале</w:t>
            </w:r>
            <w:proofErr w:type="spellEnd"/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»:</w:t>
            </w:r>
          </w:p>
          <w:p w:rsidR="007303BB" w:rsidRPr="007303BB" w:rsidRDefault="007303BB" w:rsidP="007303BB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Прогуляться по дорожкам вокруг Мраморного каньона.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</w:t>
            </w:r>
            <w:proofErr w:type="spellStart"/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Монферраново</w:t>
            </w:r>
            <w:proofErr w:type="spellEnd"/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 xml:space="preserve"> озеро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Итальянский карьер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и </w:t>
            </w: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сад камней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Светлое озеро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с дикими тропинками, </w:t>
            </w: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заброшенный мраморный завод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, мраморные утесы, обзорные площадки, гроты и штольни.</w:t>
            </w:r>
          </w:p>
          <w:p w:rsidR="007303BB" w:rsidRPr="007303BB" w:rsidRDefault="007303BB" w:rsidP="007303BB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Тайные тропы земли Калевала.</w:t>
            </w: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Хийси</w:t>
            </w:r>
            <w:proofErr w:type="spellEnd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7303BB" w:rsidRPr="007303BB" w:rsidRDefault="007303BB" w:rsidP="007303BB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Попробовать активные развлечения в горном парке.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      </w:r>
          </w:p>
          <w:p w:rsidR="007303BB" w:rsidRPr="007303BB" w:rsidRDefault="007303BB" w:rsidP="007303BB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lastRenderedPageBreak/>
              <w:t>Отправиться на экскурсию «Подземный космос» по пещерам «</w:t>
            </w:r>
            <w:proofErr w:type="spellStart"/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Рускеалы</w:t>
            </w:r>
            <w:proofErr w:type="spellEnd"/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» к подземному озеру.</w:t>
            </w:r>
            <w:r w:rsidRPr="007303BB">
              <w:rPr>
                <w:rFonts w:ascii="Arial" w:hAnsi="Arial" w:cs="Arial"/>
                <w:i/>
                <w:sz w:val="18"/>
                <w:szCs w:val="18"/>
                <w:lang w:val="ru"/>
              </w:rPr>
              <w:t xml:space="preserve"> 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7303BB" w:rsidRPr="007303BB" w:rsidRDefault="007303BB" w:rsidP="007303BB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Посетить сувенирные ряды и уютные кафе.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7303BB" w:rsidRPr="008C745A" w:rsidRDefault="007303BB" w:rsidP="007303BB">
            <w:pPr>
              <w:spacing w:after="0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  <w:lang w:val="ru"/>
              </w:rPr>
            </w:pPr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Внимание! Входные билеты в горный парк «</w:t>
            </w:r>
            <w:proofErr w:type="spellStart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Рускеала</w:t>
            </w:r>
            <w:proofErr w:type="spellEnd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» не включены в стоимость и приобретаются по желанию на месте.</w:t>
            </w:r>
          </w:p>
          <w:p w:rsid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17206C" w:rsidRPr="004B40BB" w:rsidRDefault="0017206C" w:rsidP="0017206C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17206C" w:rsidRPr="0017206C" w:rsidRDefault="0017206C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03BB" w:rsidRPr="007303BB" w:rsidRDefault="0017206C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17:00</w:t>
            </w:r>
            <w:r w:rsidR="007303BB"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– Отправление </w:t>
            </w:r>
            <w:proofErr w:type="spellStart"/>
            <w:r w:rsidR="007303BB"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ретропоезда</w:t>
            </w:r>
            <w:proofErr w:type="spellEnd"/>
            <w:r w:rsidR="007303BB"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из «</w:t>
            </w:r>
            <w:proofErr w:type="spellStart"/>
            <w:r w:rsidR="007303BB"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Рускеалы</w:t>
            </w:r>
            <w:proofErr w:type="spellEnd"/>
            <w:r w:rsidR="007303BB"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 w:rsid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Для желающих окунуться в дух исторического путешествия мы приготовили возможность отправиться в город Сортавала под стук колес на </w:t>
            </w:r>
            <w:proofErr w:type="spellStart"/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ретропоезде</w:t>
            </w:r>
            <w:proofErr w:type="spellEnd"/>
            <w:r w:rsidRP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с настоящим паровозом и старинными интерьерами.</w:t>
            </w: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В высокий сезон билеты на </w:t>
            </w:r>
            <w:proofErr w:type="spellStart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 желательно приобретать заблаговременно, так как их быстро раскупают. </w:t>
            </w:r>
          </w:p>
          <w:p w:rsidR="007303BB" w:rsidRPr="008C745A" w:rsidRDefault="007303BB" w:rsidP="007303BB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Билеты на </w:t>
            </w:r>
            <w:proofErr w:type="spellStart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ретропоезд</w:t>
            </w:r>
            <w:proofErr w:type="spellEnd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не включены в стоимость тура и приобретаются по желанию в кассах / на сайте РЖД до начала тура.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17:30 – Выезд автобуса из горного парка</w:t>
            </w:r>
            <w:r w:rsid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Если вы не приобрели билеты на </w:t>
            </w:r>
            <w:proofErr w:type="spellStart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, то далее вы отправитесь на автобусе в Сортавала в сопровождении нашего гида. 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303BB" w:rsidRPr="008C745A" w:rsidRDefault="007303BB" w:rsidP="007303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Встреча с гидом в Сортавала туристов с поезда (если вы приобретали билет на </w:t>
            </w:r>
            <w:proofErr w:type="spellStart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ретропоезд</w:t>
            </w:r>
            <w:proofErr w:type="spellEnd"/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)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Остановка у фирменного магазина форелевого хозяйства</w:t>
            </w:r>
            <w:r w:rsidR="008C745A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ru"/>
              </w:rPr>
            </w:pP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 xml:space="preserve">Мы сделаем остановку в центре города у фирменного магазина форелевого хозяйства, чтобы все желающие в свободное время смогли приобрести карельские рыбные деликатесы от фермерского хозяйства. Экологически чистые и вкусные продукты из Карелии станут отличным подарком для ваших родных и близких. 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b/>
                <w:sz w:val="18"/>
                <w:szCs w:val="18"/>
                <w:lang w:val="ru"/>
              </w:rPr>
              <w:t>Ориентировочное время прибытия в Санкт-Петербург:</w:t>
            </w:r>
          </w:p>
          <w:p w:rsidR="007303BB" w:rsidRPr="007303BB" w:rsidRDefault="007303BB" w:rsidP="007303BB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Первая остановка: 23:30 – ст. м. «Озерки»</w:t>
            </w:r>
            <w:r w:rsidR="008C745A"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</w:p>
          <w:p w:rsidR="00F444E6" w:rsidRDefault="007303BB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7303BB">
              <w:rPr>
                <w:rFonts w:ascii="Arial" w:hAnsi="Arial" w:cs="Arial"/>
                <w:sz w:val="18"/>
                <w:szCs w:val="18"/>
                <w:lang w:val="ru"/>
              </w:rPr>
              <w:t>Конечная остановка: 00:00 – ст. м. «Площадь Восстания»</w:t>
            </w:r>
            <w:r w:rsidR="008C745A"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</w:p>
          <w:p w:rsidR="008C745A" w:rsidRDefault="008C745A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8C745A" w:rsidRPr="008C745A" w:rsidRDefault="008C745A" w:rsidP="006C67F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</w:t>
            </w:r>
            <w:r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ри покупке ж/д и авиабилетов настоятельно рекомендуем обратить внимание: время возвращения указано ориентировочное!</w:t>
            </w:r>
          </w:p>
        </w:tc>
      </w:tr>
      <w:tr w:rsidR="004F0FA0" w:rsidRPr="001D79FA" w:rsidTr="00E8313A">
        <w:trPr>
          <w:trHeight w:val="1147"/>
        </w:trPr>
        <w:tc>
          <w:tcPr>
            <w:tcW w:w="10206" w:type="dxa"/>
            <w:gridSpan w:val="2"/>
            <w:vAlign w:val="center"/>
          </w:tcPr>
          <w:p w:rsidR="004F0FA0" w:rsidRPr="004E5BE0" w:rsidRDefault="004F0FA0" w:rsidP="008C745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100AEE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44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4E6" w:rsidRPr="00F41730">
              <w:rPr>
                <w:rFonts w:ascii="Arial" w:hAnsi="Arial" w:cs="Arial"/>
                <w:sz w:val="18"/>
                <w:szCs w:val="18"/>
              </w:rPr>
              <w:t>(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в лучших отелях Петрозаводска в центре города и на берегу Онежского озера (зависи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т от выбранной категории отелей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, 2 ночи)</w:t>
            </w:r>
            <w:r w:rsidR="00100AEE" w:rsidRPr="00F41730">
              <w:rPr>
                <w:rFonts w:ascii="Arial" w:hAnsi="Arial" w:cs="Arial"/>
                <w:sz w:val="18"/>
                <w:szCs w:val="18"/>
              </w:rPr>
              <w:t>,</w:t>
            </w:r>
            <w:r w:rsidR="00100AEE">
              <w:rPr>
                <w:rFonts w:ascii="Arial" w:hAnsi="Arial" w:cs="Arial"/>
                <w:sz w:val="18"/>
                <w:szCs w:val="18"/>
              </w:rPr>
              <w:t xml:space="preserve"> питание (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завтраки </w:t>
            </w:r>
            <w:r w:rsidR="004E5BE0">
              <w:rPr>
                <w:rFonts w:ascii="Arial" w:hAnsi="Arial" w:cs="Arial"/>
                <w:sz w:val="18"/>
                <w:szCs w:val="18"/>
              </w:rPr>
              <w:t xml:space="preserve">в отеле, 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кроме категории размещения «бюджет»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="004E5BE0">
              <w:rPr>
                <w:rFonts w:ascii="Arial" w:hAnsi="Arial" w:cs="Arial"/>
                <w:sz w:val="18"/>
                <w:szCs w:val="18"/>
              </w:rPr>
              <w:t>т</w:t>
            </w:r>
            <w:r w:rsidR="004E5BE0" w:rsidRPr="004E5BE0">
              <w:rPr>
                <w:rFonts w:ascii="Arial" w:hAnsi="Arial" w:cs="Arial"/>
                <w:sz w:val="18"/>
                <w:szCs w:val="18"/>
              </w:rPr>
              <w:t>рансфер на комфортном автобусе (вместимость автобуса зависит от набора группы)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Александро-Свирского монастыря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о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становка у </w:t>
            </w:r>
            <w:proofErr w:type="spellStart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рускеальских</w:t>
            </w:r>
            <w:proofErr w:type="spellEnd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 водопадов </w:t>
            </w:r>
            <w:proofErr w:type="spellStart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фирменного магазина форелевого хозяйства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;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4F0FA0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4F0FA0" w:rsidRPr="001D79FA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E710DB" w:rsidRDefault="004F0FA0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1D79FA" w:rsidRDefault="004F0FA0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00AE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00AEE" w:rsidRPr="001D79FA" w:rsidTr="00F566CA">
        <w:tc>
          <w:tcPr>
            <w:tcW w:w="10206" w:type="dxa"/>
            <w:gridSpan w:val="2"/>
            <w:vAlign w:val="center"/>
          </w:tcPr>
          <w:p w:rsidR="00100AEE" w:rsidRDefault="00100AEE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8313A" w:rsidRDefault="00E8313A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148D4" w:rsidRDefault="00100AEE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6F3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100A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п</w:t>
            </w:r>
            <w:r w:rsidR="00D8566A"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D8566A" w:rsidRDefault="00D8566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7206C" w:rsidRPr="0017206C" w:rsidRDefault="0017206C" w:rsidP="0017206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720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Событие в туре:</w:t>
            </w:r>
          </w:p>
          <w:p w:rsidR="0017206C" w:rsidRDefault="0017206C" w:rsidP="0017206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7206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турах с выездом с 11.03.2024 по 17.03.2024 в программу включено посещение масленицы в самой весёлой деревне </w:t>
            </w:r>
            <w:proofErr w:type="spellStart"/>
            <w:r w:rsidRPr="0017206C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Киндасово</w:t>
            </w:r>
            <w:proofErr w:type="spellEnd"/>
            <w:r w:rsidRPr="0017206C">
              <w:rPr>
                <w:rFonts w:ascii="Arial" w:hAnsi="Arial" w:cs="Arial"/>
                <w:b/>
                <w:color w:val="FF0000"/>
                <w:sz w:val="18"/>
                <w:szCs w:val="18"/>
              </w:rPr>
              <w:t>!</w:t>
            </w:r>
          </w:p>
          <w:p w:rsidR="0017206C" w:rsidRDefault="0017206C" w:rsidP="0017206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8313A" w:rsidRPr="00E8313A" w:rsidRDefault="00E8313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включенные в тур</w:t>
            </w: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8C745A" w:rsidRPr="008C745A" w:rsidRDefault="008C745A" w:rsidP="008C745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>Экскурсия по Александро-Свирскому монастырю с местным гидом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8C745A" w:rsidRPr="008C745A" w:rsidRDefault="008C745A" w:rsidP="008C745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 xml:space="preserve">Интерактивная программа в веселой деревне </w:t>
            </w:r>
            <w:proofErr w:type="spellStart"/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8C745A" w:rsidRPr="008C745A" w:rsidRDefault="008C745A" w:rsidP="008C745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>В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ходные билеты 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"/>
              </w:rPr>
              <w:t>Олонецкий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 музей;</w:t>
            </w:r>
          </w:p>
          <w:p w:rsidR="008C745A" w:rsidRDefault="008C745A" w:rsidP="008C745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 xml:space="preserve">Экскурсия по </w:t>
            </w:r>
            <w:proofErr w:type="spellStart"/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>Олонецкому</w:t>
            </w:r>
            <w:proofErr w:type="spellEnd"/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 xml:space="preserve"> музею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4B40BB" w:rsidRPr="008C745A" w:rsidRDefault="008C745A" w:rsidP="008C745A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8C745A">
              <w:rPr>
                <w:rFonts w:ascii="Arial" w:hAnsi="Arial" w:cs="Arial"/>
                <w:sz w:val="18"/>
                <w:szCs w:val="18"/>
                <w:lang w:val="ru"/>
              </w:rPr>
              <w:t>Трассовые экскурсии от профессионального гида на протяжении всего тура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</w:p>
          <w:p w:rsidR="002E172A" w:rsidRPr="002E172A" w:rsidRDefault="002E172A" w:rsidP="002E172A">
            <w:pPr>
              <w:spacing w:after="0"/>
              <w:ind w:left="349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A148D4" w:rsidRPr="008C745A" w:rsidRDefault="00100AEE" w:rsidP="00A148D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самостоятельно до начала тура:</w:t>
            </w:r>
            <w:r w:rsidR="004B40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172A"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Ж/д билеты: </w:t>
            </w:r>
            <w:proofErr w:type="spellStart"/>
            <w:r w:rsidR="002E172A"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ретропоезд</w:t>
            </w:r>
            <w:proofErr w:type="spellEnd"/>
            <w:r w:rsidR="002E172A"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«</w:t>
            </w:r>
            <w:proofErr w:type="spellStart"/>
            <w:r w:rsidR="002E172A"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="002E172A"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 – Сортавала.</w:t>
            </w:r>
          </w:p>
          <w:p w:rsidR="00A148D4" w:rsidRDefault="00A148D4" w:rsidP="00A148D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8C745A" w:rsidRDefault="008C745A" w:rsidP="00A148D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C745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при заказе тура:</w:t>
            </w:r>
          </w:p>
          <w:p w:rsidR="0017206C" w:rsidRPr="0017206C" w:rsidRDefault="008C745A" w:rsidP="0017206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="0017206C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Снегоходные приключения:</w:t>
            </w:r>
          </w:p>
          <w:p w:rsidR="0017206C" w:rsidRPr="0017206C" w:rsidRDefault="0017206C" w:rsidP="0017206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человека на снегоходе: 7250 руб./чел.</w:t>
            </w:r>
          </w:p>
          <w:p w:rsidR="0017206C" w:rsidRPr="0017206C" w:rsidRDefault="0017206C" w:rsidP="0017206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 человек на снегоходе: 8550 руб./чел.</w:t>
            </w:r>
          </w:p>
          <w:p w:rsidR="0017206C" w:rsidRPr="0017206C" w:rsidRDefault="0017206C" w:rsidP="0017206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Искатели приключений на собачьей упряжке в Карелии: 1 человек – 9500 руб., 2 человека – 7500 руб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8C745A" w:rsidRPr="0017206C" w:rsidRDefault="008C745A" w:rsidP="00A148D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100AEE" w:rsidRPr="003C1E94" w:rsidRDefault="00100AEE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296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8C745A" w:rsidRPr="008C745A" w:rsidRDefault="002E172A" w:rsidP="008C745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="008C745A" w:rsidRPr="008C745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Комплексные обеды в туре: </w:t>
            </w:r>
            <w:r w:rsidR="008C745A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диапазон цен – 650-850 руб.</w:t>
            </w:r>
            <w:r w:rsidR="0017206C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;</w:t>
            </w:r>
          </w:p>
          <w:p w:rsidR="008C745A" w:rsidRPr="0017206C" w:rsidRDefault="008C745A" w:rsidP="008C745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Экологическая тропа у водопадов </w:t>
            </w:r>
            <w:proofErr w:type="spellStart"/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Ахвенкоски</w:t>
            </w:r>
            <w:proofErr w:type="spellEnd"/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:</w:t>
            </w:r>
            <w:r w:rsidRPr="008C745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="0017206C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полный билет – 400 руб./чел., </w:t>
            </w: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дети до 7 лет – бесплатно;</w:t>
            </w:r>
          </w:p>
          <w:p w:rsidR="008C745A" w:rsidRPr="0017206C" w:rsidRDefault="008C745A" w:rsidP="008C745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дети от 7 до 14 лет – 300 руб./чел., </w:t>
            </w:r>
            <w:r w:rsidR="0017206C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студенты (</w:t>
            </w:r>
            <w:proofErr w:type="spellStart"/>
            <w:r w:rsidR="0017206C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очн</w:t>
            </w:r>
            <w:proofErr w:type="spellEnd"/>
            <w:r w:rsidR="0017206C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.) – 300 руб./чел.,</w:t>
            </w: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пенсионеры – 300 руб./чел.</w:t>
            </w:r>
          </w:p>
          <w:p w:rsidR="008C745A" w:rsidRPr="0017206C" w:rsidRDefault="0017206C" w:rsidP="008C745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="008C745A"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Активные развлечения в горном парке «</w:t>
            </w:r>
            <w:proofErr w:type="spellStart"/>
            <w:r w:rsidR="008C745A"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="008C745A"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»: </w:t>
            </w:r>
            <w:r w:rsidR="008C745A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по ценам парка</w:t>
            </w: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8C745A" w:rsidRPr="0017206C" w:rsidRDefault="0017206C" w:rsidP="008C745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="008C745A"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Активные развлечения в вотчине карельского Деда Мороза: </w:t>
            </w:r>
            <w:r w:rsidR="008C745A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по ценам </w:t>
            </w:r>
            <w:proofErr w:type="spellStart"/>
            <w:r w:rsidR="008C745A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туркомплекса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Pr="0017206C" w:rsidRDefault="0017206C" w:rsidP="008C745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17206C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="008C745A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Входной билет в горный парк «</w:t>
            </w:r>
            <w:proofErr w:type="spellStart"/>
            <w:r w:rsidR="008C745A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="008C745A"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</w:t>
            </w:r>
            <w:r w:rsidRPr="00172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17206C" w:rsidRDefault="0017206C" w:rsidP="008C745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4C2036" w:rsidRPr="004B40BB" w:rsidRDefault="004C2036" w:rsidP="00290ED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6A286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6A2866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Рекомендуем брать с собой в дорогу наличные деньги. На объектах маршрута могут отсутствовать терминалы бесконтактной оплаты или интернет.</w:t>
            </w:r>
          </w:p>
          <w:p w:rsidR="006A286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E6989" w:rsidRDefault="002E6989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Скидки и льготы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Дети до 7 лет - </w:t>
            </w:r>
            <w:r w:rsidR="0017206C">
              <w:rPr>
                <w:rFonts w:ascii="Arial" w:hAnsi="Arial" w:cs="Arial"/>
                <w:sz w:val="18"/>
                <w:szCs w:val="18"/>
              </w:rPr>
              <w:t>1</w:t>
            </w:r>
            <w:r w:rsidRPr="002E6989"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Школьники - </w:t>
            </w:r>
            <w:r w:rsidR="0017206C">
              <w:rPr>
                <w:rFonts w:ascii="Arial" w:hAnsi="Arial" w:cs="Arial"/>
                <w:sz w:val="18"/>
                <w:szCs w:val="18"/>
              </w:rPr>
              <w:t>10</w:t>
            </w:r>
            <w:r w:rsidRPr="002E6989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Студенты - </w:t>
            </w:r>
            <w:r w:rsidR="0017206C">
              <w:rPr>
                <w:rFonts w:ascii="Arial" w:hAnsi="Arial" w:cs="Arial"/>
                <w:sz w:val="18"/>
                <w:szCs w:val="18"/>
              </w:rPr>
              <w:t>10</w:t>
            </w:r>
            <w:r w:rsidRPr="002E6989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Люди 60+ - </w:t>
            </w:r>
            <w:r w:rsidR="0017206C">
              <w:rPr>
                <w:rFonts w:ascii="Arial" w:hAnsi="Arial" w:cs="Arial"/>
                <w:sz w:val="18"/>
                <w:szCs w:val="18"/>
              </w:rPr>
              <w:t>1</w:t>
            </w:r>
            <w:r w:rsidRPr="002E6989"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2E6989" w:rsidRDefault="002E6989" w:rsidP="002E6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6989">
              <w:rPr>
                <w:rFonts w:ascii="Arial" w:hAnsi="Arial" w:cs="Arial"/>
                <w:b/>
                <w:sz w:val="18"/>
                <w:szCs w:val="18"/>
              </w:rPr>
              <w:t>Ветеран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ы ВОВ, Инвалиды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Блокадник – </w:t>
            </w:r>
            <w:r w:rsidR="0017206C">
              <w:rPr>
                <w:rFonts w:ascii="Arial" w:hAnsi="Arial" w:cs="Arial"/>
                <w:sz w:val="18"/>
                <w:szCs w:val="18"/>
              </w:rPr>
              <w:t>1</w:t>
            </w:r>
            <w:r w:rsidRPr="002E6989"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B3088D" w:rsidRDefault="00B3088D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171E"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EB171E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2E6989" w:rsidRPr="002E6989" w:rsidRDefault="002E6989" w:rsidP="002E69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менее 7 дней до заезда до 100% удержание.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0D3D64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Pr="004C2036" w:rsidRDefault="007C233F" w:rsidP="004C20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«Бюджет»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 города. Максимально доступная цена и минимальные базовые удобства в номере. Тип номера – Стандарт.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  <w:r w:rsidRPr="004C2036">
              <w:rPr>
                <w:rFonts w:ascii="Arial" w:hAnsi="Arial" w:cs="Arial"/>
                <w:b/>
                <w:bCs/>
                <w:sz w:val="18"/>
                <w:szCs w:val="18"/>
              </w:rPr>
      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«Маски»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«Руна»</w:t>
            </w:r>
          </w:p>
          <w:p w:rsidR="002E172A" w:rsidRPr="004C2036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«Турист»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Petra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Прионежский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Бутик-отель «13 стульев»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Отель «Саквояж»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«Онежский замок»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«Северная»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sz w:val="18"/>
                <w:szCs w:val="18"/>
              </w:rPr>
              <w:t>-отель «Карелия»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 «Фрегат»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Piter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Inn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</w:t>
            </w:r>
            <w:proofErr w:type="spellStart"/>
            <w:r w:rsidRPr="004C2036">
              <w:rPr>
                <w:rFonts w:ascii="Arial" w:hAnsi="Arial" w:cs="Arial"/>
                <w:b/>
                <w:sz w:val="18"/>
                <w:szCs w:val="18"/>
              </w:rPr>
              <w:t>Оптима</w:t>
            </w:r>
            <w:proofErr w:type="spellEnd"/>
            <w:r w:rsidRPr="004C2036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«Ладога»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«Петрозаводск»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Акватика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«Заречная»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«Экстра»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90EDE" w:rsidRDefault="002E172A" w:rsidP="00100AEE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Cosmos Petrozavodsk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17206C" w:rsidRPr="0017206C" w:rsidRDefault="0017206C" w:rsidP="0017206C">
            <w:pPr>
              <w:pStyle w:val="a4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44E6" w:rsidRPr="004B40BB" w:rsidRDefault="00FE56F2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0F754C" w:rsidRDefault="000F754C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 w:rsidRPr="000F754C"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 w:rsidRPr="000F754C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 приходить к началу посадки.</w:t>
            </w:r>
          </w:p>
          <w:p w:rsidR="00F444E6" w:rsidRPr="004B40BB" w:rsidRDefault="004B40BB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 w:rsidR="00F444E6"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МОБИЛЬНЫЕ ТЕЛЕФОНЫ ТУРИСТОВ!</w:t>
            </w:r>
          </w:p>
          <w:p w:rsidR="00F444E6" w:rsidRPr="004C2036" w:rsidRDefault="004B40BB" w:rsidP="004B40B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Путешествие детей без сопровождения родителя или законного представителя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444E6" w:rsidRPr="004B40BB" w:rsidRDefault="004B40BB" w:rsidP="004B40B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F444E6" w:rsidRPr="004C203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="00F444E6" w:rsidRPr="004C20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="00F444E6" w:rsidRPr="004B40B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F444E6" w:rsidRPr="00FE56F2" w:rsidRDefault="00F444E6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F444E6" w:rsidRPr="00B209F7" w:rsidRDefault="00F444E6" w:rsidP="00F444E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09F7"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F444E6" w:rsidRPr="00B209F7" w:rsidRDefault="00F444E6" w:rsidP="004B40BB">
            <w:pPr>
              <w:spacing w:after="0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B209F7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  <w:r w:rsidR="004B40BB" w:rsidRPr="00B209F7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F444E6" w:rsidRPr="00B209F7" w:rsidRDefault="00F444E6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09F7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F444E6" w:rsidRPr="00B209F7" w:rsidRDefault="00F444E6" w:rsidP="004B40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 xml:space="preserve">зарядное устройство для смартфона, </w:t>
            </w:r>
            <w:proofErr w:type="spellStart"/>
            <w:r w:rsidRPr="00B209F7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F444E6" w:rsidRPr="00B209F7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B209F7" w:rsidRPr="00B209F7" w:rsidRDefault="00F444E6" w:rsidP="004B40BB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09F7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  <w:r w:rsidR="00B209F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209F7" w:rsidRPr="00B209F7" w:rsidRDefault="00B209F7" w:rsidP="00B209F7">
            <w:pPr>
              <w:spacing w:after="0"/>
              <w:ind w:left="360"/>
            </w:pPr>
          </w:p>
        </w:tc>
      </w:tr>
    </w:tbl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803"/>
    <w:multiLevelType w:val="multilevel"/>
    <w:tmpl w:val="F8B4A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875FA2"/>
    <w:multiLevelType w:val="hybridMultilevel"/>
    <w:tmpl w:val="21A07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D35BB"/>
    <w:multiLevelType w:val="multilevel"/>
    <w:tmpl w:val="F63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F5CA2"/>
    <w:multiLevelType w:val="multilevel"/>
    <w:tmpl w:val="F60E2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DE7525"/>
    <w:multiLevelType w:val="hybridMultilevel"/>
    <w:tmpl w:val="CCB0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452FD"/>
    <w:multiLevelType w:val="multilevel"/>
    <w:tmpl w:val="07EE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D0BC4"/>
    <w:multiLevelType w:val="multilevel"/>
    <w:tmpl w:val="2EE8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9D7C3E"/>
    <w:multiLevelType w:val="multilevel"/>
    <w:tmpl w:val="4814B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AC76BD"/>
    <w:multiLevelType w:val="hybridMultilevel"/>
    <w:tmpl w:val="ECCE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6733F"/>
    <w:multiLevelType w:val="hybridMultilevel"/>
    <w:tmpl w:val="B27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A0957"/>
    <w:multiLevelType w:val="hybridMultilevel"/>
    <w:tmpl w:val="EE48C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8D216A"/>
    <w:multiLevelType w:val="multilevel"/>
    <w:tmpl w:val="176A8D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D717A8C"/>
    <w:multiLevelType w:val="multilevel"/>
    <w:tmpl w:val="22CE8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B75057"/>
    <w:multiLevelType w:val="hybridMultilevel"/>
    <w:tmpl w:val="ED7667F2"/>
    <w:lvl w:ilvl="0" w:tplc="275EC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C60E5"/>
    <w:multiLevelType w:val="multilevel"/>
    <w:tmpl w:val="DD8245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3041FFA"/>
    <w:multiLevelType w:val="multilevel"/>
    <w:tmpl w:val="D20CB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B00ACD"/>
    <w:multiLevelType w:val="multilevel"/>
    <w:tmpl w:val="17A4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F61BCD"/>
    <w:multiLevelType w:val="hybridMultilevel"/>
    <w:tmpl w:val="5BA406D0"/>
    <w:lvl w:ilvl="0" w:tplc="B5C24C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71C04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B06F3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9FEB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C9E1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2186C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D02C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23C9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CA638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18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3"/>
  </w:num>
  <w:num w:numId="12">
    <w:abstractNumId w:val="4"/>
  </w:num>
  <w:num w:numId="13">
    <w:abstractNumId w:val="12"/>
  </w:num>
  <w:num w:numId="14">
    <w:abstractNumId w:val="15"/>
  </w:num>
  <w:num w:numId="15">
    <w:abstractNumId w:val="0"/>
  </w:num>
  <w:num w:numId="16">
    <w:abstractNumId w:val="13"/>
  </w:num>
  <w:num w:numId="17">
    <w:abstractNumId w:val="8"/>
  </w:num>
  <w:num w:numId="18">
    <w:abstractNumId w:val="5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F754C"/>
    <w:rsid w:val="00100AEE"/>
    <w:rsid w:val="00122325"/>
    <w:rsid w:val="0017206C"/>
    <w:rsid w:val="0026521A"/>
    <w:rsid w:val="00290EDE"/>
    <w:rsid w:val="002E0302"/>
    <w:rsid w:val="002E172A"/>
    <w:rsid w:val="002E3CDF"/>
    <w:rsid w:val="002E6989"/>
    <w:rsid w:val="003A024F"/>
    <w:rsid w:val="003C1E94"/>
    <w:rsid w:val="00497498"/>
    <w:rsid w:val="004B40BB"/>
    <w:rsid w:val="004C2036"/>
    <w:rsid w:val="004E5BE0"/>
    <w:rsid w:val="004E6DBE"/>
    <w:rsid w:val="004F0FA0"/>
    <w:rsid w:val="005266B9"/>
    <w:rsid w:val="005E10CA"/>
    <w:rsid w:val="00687273"/>
    <w:rsid w:val="006A2866"/>
    <w:rsid w:val="006C67F4"/>
    <w:rsid w:val="007303BB"/>
    <w:rsid w:val="007C233F"/>
    <w:rsid w:val="007E523E"/>
    <w:rsid w:val="00843A5F"/>
    <w:rsid w:val="00866F37"/>
    <w:rsid w:val="008C745A"/>
    <w:rsid w:val="008E2CED"/>
    <w:rsid w:val="009B3C7C"/>
    <w:rsid w:val="009C5D87"/>
    <w:rsid w:val="009E1792"/>
    <w:rsid w:val="00A148D4"/>
    <w:rsid w:val="00AB5BE6"/>
    <w:rsid w:val="00B00688"/>
    <w:rsid w:val="00B12960"/>
    <w:rsid w:val="00B209F7"/>
    <w:rsid w:val="00B3088D"/>
    <w:rsid w:val="00CE1D96"/>
    <w:rsid w:val="00D34B42"/>
    <w:rsid w:val="00D8566A"/>
    <w:rsid w:val="00DB1951"/>
    <w:rsid w:val="00DD7200"/>
    <w:rsid w:val="00E061E5"/>
    <w:rsid w:val="00E8313A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E80C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F0FA0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E6"/>
    <w:pPr>
      <w:ind w:left="720"/>
      <w:contextualSpacing/>
    </w:pPr>
  </w:style>
  <w:style w:type="character" w:styleId="a5">
    <w:name w:val="Strong"/>
    <w:basedOn w:val="a0"/>
    <w:uiPriority w:val="22"/>
    <w:qFormat/>
    <w:rsid w:val="00F444E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4C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036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03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036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14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8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2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2024-07-24T10:48:00Z</dcterms:created>
  <dcterms:modified xsi:type="dcterms:W3CDTF">2024-07-26T14:44:00Z</dcterms:modified>
</cp:coreProperties>
</file>